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7F9C" w14:textId="035A80B8" w:rsidR="0075301E" w:rsidRPr="0075301E" w:rsidRDefault="0075301E" w:rsidP="0075301E">
      <w:pPr>
        <w:pBdr>
          <w:bottom w:val="single" w:sz="12" w:space="10" w:color="E71B22"/>
        </w:pBdr>
        <w:suppressAutoHyphens w:val="0"/>
        <w:spacing w:after="585" w:line="510" w:lineRule="atLeast"/>
        <w:textAlignment w:val="baseline"/>
        <w:outlineLvl w:val="0"/>
        <w:rPr>
          <w:rFonts w:asciiTheme="minorHAnsi" w:eastAsia="Times New Roman" w:hAnsiTheme="minorHAnsi" w:cstheme="minorHAnsi"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pl-PL"/>
        </w:rPr>
      </w:pPr>
      <w:r w:rsidRPr="0075301E">
        <w:rPr>
          <w:rFonts w:asciiTheme="minorHAnsi" w:eastAsia="Times New Roman" w:hAnsiTheme="minorHAnsi" w:cstheme="minorHAnsi"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pl-PL"/>
        </w:rPr>
        <w:t xml:space="preserve">RODO - Klauzula informacyjna o przetwarzaniu danych osobowych kandydatów do zatrudnienia w Urzędzie </w:t>
      </w:r>
      <w:r w:rsidRPr="0000476D">
        <w:rPr>
          <w:rFonts w:asciiTheme="minorHAnsi" w:eastAsia="Times New Roman" w:hAnsiTheme="minorHAnsi" w:cstheme="minorHAnsi"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pl-PL"/>
        </w:rPr>
        <w:t>gminy dębica</w:t>
      </w:r>
      <w:r w:rsidRPr="0075301E">
        <w:rPr>
          <w:rFonts w:asciiTheme="minorHAnsi" w:eastAsia="Times New Roman" w:hAnsiTheme="minorHAnsi" w:cstheme="minorHAnsi"/>
          <w:caps/>
          <w:color w:val="000000" w:themeColor="text1"/>
          <w:kern w:val="36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505E63F4" w14:textId="77777777" w:rsidR="0075301E" w:rsidRPr="0075301E" w:rsidRDefault="0075301E" w:rsidP="0075301E">
      <w:pPr>
        <w:suppressAutoHyphens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00476D">
        <w:rPr>
          <w:rFonts w:asciiTheme="minorHAnsi" w:eastAsia="Times New Roman" w:hAnsiTheme="minorHAnsi" w:cstheme="minorHAnsi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pl-PL"/>
        </w:rPr>
        <w:t xml:space="preserve">KLAUZULA INFORMACYJNA </w:t>
      </w:r>
    </w:p>
    <w:p w14:paraId="502D7124" w14:textId="77777777" w:rsidR="0075301E" w:rsidRPr="0075301E" w:rsidRDefault="0075301E" w:rsidP="0075301E">
      <w:pPr>
        <w:suppressAutoHyphens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00476D">
        <w:rPr>
          <w:rFonts w:asciiTheme="minorHAnsi" w:eastAsia="Times New Roman" w:hAnsiTheme="minorHAnsi" w:cstheme="minorHAnsi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pl-PL"/>
        </w:rPr>
        <w:t>DLA KANDYDATA</w:t>
      </w:r>
    </w:p>
    <w:p w14:paraId="7A5A4253" w14:textId="0D172D9D" w:rsidR="0075301E" w:rsidRPr="0075301E" w:rsidRDefault="0075301E" w:rsidP="0075301E">
      <w:pPr>
        <w:suppressAutoHyphens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Zgodnie z art. 13 ust. 1 i ust. 2 rozporządzenia Parlamentu Europejskiego i Rady (UE) 2016/679 z dnia 27 kwietnia 2016 r. w sprawie ochrony osób fizycznych w związku z przetwarzaniem danych osobowych i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 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w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 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sprawie swobodnego przepływu takich danych oraz uchylenia dyrektywy 95/46/WE (ogólne rozporządzenie o ochronie danych) informuj</w:t>
      </w:r>
      <w:r w:rsidR="009A6BBB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emy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, że:</w:t>
      </w:r>
    </w:p>
    <w:p w14:paraId="73AF5898" w14:textId="77777777" w:rsidR="0075301E" w:rsidRPr="0075301E" w:rsidRDefault="0075301E" w:rsidP="0075301E">
      <w:pPr>
        <w:suppressAutoHyphens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</w:p>
    <w:p w14:paraId="28E6B588" w14:textId="1347A5DD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Administratorem Pani/Pana danych osobowych jest </w:t>
      </w:r>
      <w:r w:rsidRPr="00D8280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Gmina Dębica reprezentowana przez Wójta Gminy Dębica Stefana Batorego 13</w:t>
      </w:r>
      <w:r w:rsidRPr="0000476D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,</w:t>
      </w:r>
      <w:r w:rsidRPr="00D8280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39-200 Dębica telefon: 14 680 33 10</w:t>
      </w:r>
      <w:r w:rsidRPr="0000476D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, </w:t>
      </w:r>
      <w:r w:rsidRPr="00D8280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e-mail:urzad@ugdebica.pl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14:paraId="4161E9F2" w14:textId="398B3A7C" w:rsidR="0075301E" w:rsidRPr="0000476D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D8280A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Z Inspektorem ochrony danych można kontaktować się pocztą elektroniczną pod adresem e-mail iod@ugdebica.pl lub pocztą tradycyjną pisząc na powyższy adres</w:t>
      </w:r>
      <w:r w:rsidR="00D2688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00476D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</w:p>
    <w:p w14:paraId="5F9BDAF9" w14:textId="0CD4237B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Pani/Pana dane osobowe przetwarzane będą w celu:</w:t>
      </w:r>
    </w:p>
    <w:p w14:paraId="792C67D5" w14:textId="77777777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realizacji procedury rekrutacji w ramach niniejszego naboru:</w:t>
      </w:r>
    </w:p>
    <w:p w14:paraId="37984D5E" w14:textId="77777777" w:rsidR="0075301E" w:rsidRPr="0075301E" w:rsidRDefault="0075301E" w:rsidP="0075301E">
      <w:pPr>
        <w:numPr>
          <w:ilvl w:val="2"/>
          <w:numId w:val="3"/>
        </w:numPr>
        <w:suppressAutoHyphens w:val="0"/>
        <w:spacing w:after="0" w:line="240" w:lineRule="auto"/>
        <w:ind w:left="6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14:paraId="68DCD3B5" w14:textId="4D3D9EF9" w:rsidR="0075301E" w:rsidRPr="0075301E" w:rsidRDefault="0075301E" w:rsidP="0075301E">
      <w:pPr>
        <w:numPr>
          <w:ilvl w:val="2"/>
          <w:numId w:val="3"/>
        </w:numPr>
        <w:suppressAutoHyphens w:val="0"/>
        <w:spacing w:after="0" w:line="240" w:lineRule="auto"/>
        <w:ind w:left="6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;</w:t>
      </w:r>
    </w:p>
    <w:p w14:paraId="7AB2A84F" w14:textId="77777777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archiwizacji na podstawie:</w:t>
      </w:r>
    </w:p>
    <w:p w14:paraId="411CF4FD" w14:textId="3A5F69EC" w:rsidR="00FB4F14" w:rsidRPr="00FB4F14" w:rsidRDefault="0075301E" w:rsidP="00FB4F14">
      <w:pPr>
        <w:numPr>
          <w:ilvl w:val="2"/>
          <w:numId w:val="3"/>
        </w:numPr>
        <w:suppressAutoHyphens w:val="0"/>
        <w:spacing w:after="0" w:line="240" w:lineRule="auto"/>
        <w:ind w:left="6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14:paraId="292EC05F" w14:textId="76E75EFF" w:rsidR="00FB4F14" w:rsidRPr="004D3D36" w:rsidRDefault="00FB4F14" w:rsidP="004D3D36">
      <w:pPr>
        <w:numPr>
          <w:ilvl w:val="0"/>
          <w:numId w:val="3"/>
        </w:numPr>
        <w:tabs>
          <w:tab w:val="clear" w:pos="720"/>
          <w:tab w:val="num" w:pos="142"/>
        </w:tabs>
        <w:suppressAutoHyphens w:val="0"/>
        <w:spacing w:after="0" w:line="259" w:lineRule="auto"/>
        <w:ind w:hanging="1004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>Podstaw</w:t>
      </w:r>
      <w:r w:rsidR="00A14011">
        <w:rPr>
          <w:rFonts w:asciiTheme="minorHAnsi" w:hAnsiTheme="minorHAnsi" w:cstheme="minorHAnsi"/>
          <w:sz w:val="21"/>
          <w:szCs w:val="21"/>
        </w:rPr>
        <w:t>ą</w:t>
      </w:r>
      <w:r w:rsidRPr="004D3D36">
        <w:rPr>
          <w:rFonts w:asciiTheme="minorHAnsi" w:hAnsiTheme="minorHAnsi" w:cstheme="minorHAnsi"/>
          <w:sz w:val="21"/>
          <w:szCs w:val="21"/>
        </w:rPr>
        <w:t xml:space="preserve"> prawn</w:t>
      </w:r>
      <w:r w:rsidR="00A14011">
        <w:rPr>
          <w:rFonts w:asciiTheme="minorHAnsi" w:hAnsiTheme="minorHAnsi" w:cstheme="minorHAnsi"/>
          <w:sz w:val="21"/>
          <w:szCs w:val="21"/>
        </w:rPr>
        <w:t>ą</w:t>
      </w:r>
      <w:r w:rsidRPr="004D3D36">
        <w:rPr>
          <w:rFonts w:asciiTheme="minorHAnsi" w:hAnsiTheme="minorHAnsi" w:cstheme="minorHAnsi"/>
          <w:sz w:val="21"/>
          <w:szCs w:val="21"/>
        </w:rPr>
        <w:t xml:space="preserve"> przetwarzania Pani/Pana danych będzie:</w:t>
      </w:r>
    </w:p>
    <w:p w14:paraId="0196CE0A" w14:textId="3D30F9EB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hAnsiTheme="minorHAnsi" w:cstheme="minorHAnsi"/>
          <w:bCs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 xml:space="preserve">niezbędność </w:t>
      </w:r>
      <w:r w:rsidRPr="004D3D36">
        <w:rPr>
          <w:rFonts w:asciiTheme="minorHAnsi" w:hAnsiTheme="minorHAnsi" w:cstheme="minorHAnsi"/>
          <w:bCs/>
          <w:sz w:val="21"/>
          <w:szCs w:val="21"/>
        </w:rPr>
        <w:t>do podjęcia działań na Państwa żądanie przed zawarciem umowy</w:t>
      </w:r>
      <w:r w:rsidR="00A14011">
        <w:rPr>
          <w:rFonts w:asciiTheme="minorHAnsi" w:hAnsiTheme="minorHAnsi" w:cstheme="minorHAnsi"/>
          <w:bCs/>
          <w:sz w:val="21"/>
          <w:szCs w:val="21"/>
        </w:rPr>
        <w:t>,</w:t>
      </w:r>
    </w:p>
    <w:p w14:paraId="116AFABA" w14:textId="48D62CBD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>udzielona zgoda</w:t>
      </w:r>
      <w:r w:rsidR="00A14011">
        <w:rPr>
          <w:rFonts w:asciiTheme="minorHAnsi" w:hAnsiTheme="minorHAnsi" w:cstheme="minorHAnsi"/>
          <w:sz w:val="21"/>
          <w:szCs w:val="21"/>
        </w:rPr>
        <w:t>,</w:t>
      </w:r>
    </w:p>
    <w:p w14:paraId="502161AD" w14:textId="1F2EC09E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>niezbędność do wypełnienia obowiązku prawnego ciążącego na administratorze</w:t>
      </w:r>
      <w:bookmarkStart w:id="0" w:name="_GoBack"/>
      <w:bookmarkEnd w:id="0"/>
      <w:r w:rsidR="00A14011">
        <w:rPr>
          <w:rFonts w:asciiTheme="minorHAnsi" w:hAnsiTheme="minorHAnsi" w:cstheme="minorHAnsi"/>
          <w:sz w:val="21"/>
          <w:szCs w:val="21"/>
        </w:rPr>
        <w:t>,</w:t>
      </w:r>
    </w:p>
    <w:p w14:paraId="2BAD005B" w14:textId="77777777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>niezbędność do celów wynikających z prawnie uzasadnionych interesów realizowanych przez administratora np. takich jak udzielania odpowiedzi na Państwa pisma i wnioski</w:t>
      </w:r>
    </w:p>
    <w:p w14:paraId="34617708" w14:textId="048309DB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Pani/Pana dane osobowe nie będą przekazywane do państwa trzeciego i organizacji międzynarodowej.</w:t>
      </w:r>
    </w:p>
    <w:p w14:paraId="1A204354" w14:textId="77777777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Pani/Pana dane osobowe nie będą przekazywane innym odbiorcom.</w:t>
      </w:r>
    </w:p>
    <w:p w14:paraId="62C3A3B0" w14:textId="77777777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Pani/Pana dane osobowe będą przetwarzane:</w:t>
      </w:r>
    </w:p>
    <w:p w14:paraId="066B7D4B" w14:textId="77777777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przez okres 5 lat kalendarzowych od dnia 1 stycznia następnego roku po ostatecznym zakończeniu procedury naboru,</w:t>
      </w:r>
    </w:p>
    <w:p w14:paraId="64B25E5E" w14:textId="77777777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jednocześnie Pani/Pana oferta pracy w przypadku niezakwalifikowania Pani/Pana do kolejnych etapów oraz niewskazania Pani/Pana kandydatury w protokole naboru może być odebrana przez Panią /Pana osobiście w terminie miesiąca od dnia ogłoszenia wyniku naboru. Po ww. terminie zostanie komisyjne zniszczona,</w:t>
      </w:r>
    </w:p>
    <w:p w14:paraId="29DB17DD" w14:textId="65F4292D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jeżeli Pani/Pana kandydatura zostanie wskazana w protokole naboru Pani/Pana oferta pracy będzie przechowywana przez okres trzech miesięcy od dnia nawiązania stosunku pracy z osobą wyłonioną 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lastRenderedPageBreak/>
        <w:t>w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 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drodze naboru. Po ww. terminie nieodebrana przez Panią/Pana osobiście oferta zostanie komisyjne zniszczona,</w:t>
      </w:r>
    </w:p>
    <w:p w14:paraId="552F3959" w14:textId="77777777" w:rsidR="0075301E" w:rsidRPr="0075301E" w:rsidRDefault="0075301E" w:rsidP="0075301E">
      <w:pPr>
        <w:numPr>
          <w:ilvl w:val="1"/>
          <w:numId w:val="3"/>
        </w:numPr>
        <w:suppressAutoHyphens w:val="0"/>
        <w:spacing w:after="0" w:line="240" w:lineRule="auto"/>
        <w:ind w:left="3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w przypadku danych podanych dobrowolnie do czasu wycofania zgody, lecz nie dłużej niż przez okresy wskazane powyżej.          </w:t>
      </w:r>
    </w:p>
    <w:p w14:paraId="59C5E2A8" w14:textId="77777777" w:rsidR="00FB4F14" w:rsidRPr="004D3D36" w:rsidRDefault="00FB4F14" w:rsidP="004D3D36">
      <w:pPr>
        <w:numPr>
          <w:ilvl w:val="0"/>
          <w:numId w:val="3"/>
        </w:numPr>
        <w:tabs>
          <w:tab w:val="clear" w:pos="720"/>
          <w:tab w:val="num" w:pos="142"/>
        </w:tabs>
        <w:suppressAutoHyphens w:val="0"/>
        <w:spacing w:after="0" w:line="259" w:lineRule="auto"/>
        <w:ind w:hanging="1004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hAnsiTheme="minorHAnsi" w:cstheme="minorHAnsi"/>
          <w:sz w:val="21"/>
          <w:szCs w:val="21"/>
        </w:rPr>
        <w:t>Ponadto, informujemy, że ma Pani/Pana prawo do:</w:t>
      </w:r>
    </w:p>
    <w:p w14:paraId="17951D47" w14:textId="31EC4040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>żądania dostępu do danych osobowych dotyczących Pa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ni/Pana,</w:t>
      </w:r>
    </w:p>
    <w:p w14:paraId="4E90E2E4" w14:textId="77777777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3D36">
        <w:rPr>
          <w:rFonts w:asciiTheme="minorHAnsi" w:hAnsiTheme="minorHAnsi" w:cstheme="minorHAnsi"/>
          <w:sz w:val="21"/>
          <w:szCs w:val="21"/>
        </w:rPr>
        <w:t xml:space="preserve">sprostowania danych, </w:t>
      </w:r>
    </w:p>
    <w:p w14:paraId="275D2437" w14:textId="77777777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3D36">
        <w:rPr>
          <w:rFonts w:asciiTheme="minorHAnsi" w:hAnsiTheme="minorHAnsi" w:cstheme="minorHAnsi"/>
          <w:sz w:val="21"/>
          <w:szCs w:val="21"/>
        </w:rPr>
        <w:t>żądania uzupełnienia niekompletnych danych osobowych, w tym poprzez przedstawienie dodatkowego oświadczenia</w:t>
      </w: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>,</w:t>
      </w:r>
    </w:p>
    <w:p w14:paraId="3B430E39" w14:textId="5AD2B50A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>usunięcia danych lub ograniczenia przetwarzania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,</w:t>
      </w: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</w:p>
    <w:p w14:paraId="16857C0C" w14:textId="4F699B49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>wniesienia sprzeciwu wobec dalszego przetwarzania Pa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ni/Pana</w:t>
      </w: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danych osobowych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,</w:t>
      </w:r>
    </w:p>
    <w:p w14:paraId="19F49BF3" w14:textId="217716AA" w:rsidR="00FB4F14" w:rsidRPr="004D3D36" w:rsidRDefault="00FB4F14" w:rsidP="004D3D3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rPr>
          <w:rFonts w:asciiTheme="minorHAnsi" w:hAnsiTheme="minorHAnsi" w:cstheme="minorHAnsi"/>
          <w:sz w:val="21"/>
          <w:szCs w:val="21"/>
        </w:rPr>
      </w:pP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>przeniesienia Pa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ni/Pana</w:t>
      </w:r>
      <w:r w:rsidRPr="004D3D36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danych osobowych</w:t>
      </w:r>
      <w:r w:rsidR="00A14011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1E9D269D" w14:textId="3FCD7E0B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Posiada Pan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i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/Pan prawo wniesienia skargi do organu nadzorczego, gdy uzna Pani/Pan, że przetwarzanie danych osobowych </w:t>
      </w:r>
      <w:r w:rsidR="00A14011"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dotyczące 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Pani/Pana narusza przepisy ogólnego rozporządzenia Parlamentu Europejskiego i Rady (UE) 2016/679 o ochronie danych osobowych z dnia 27 kwietnia 2016 r. zgodnie z art. 77.</w:t>
      </w:r>
    </w:p>
    <w:p w14:paraId="0DDF157A" w14:textId="68A89D64" w:rsidR="0075301E" w:rsidRPr="0075301E" w:rsidRDefault="0075301E" w:rsidP="0075301E">
      <w:pPr>
        <w:numPr>
          <w:ilvl w:val="0"/>
          <w:numId w:val="3"/>
        </w:numPr>
        <w:suppressAutoHyphens w:val="0"/>
        <w:spacing w:after="0"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Podanie przez Pan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ią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/Pan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a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danych osobowych jest wymogiem ustawowym, z wyjątkiem danych osobowych oznaczonych jako fakultatywne (nieobowiązkowe), których podanie jest dobrowolne, ale konieczne do wzięcia udziału w naborze.</w:t>
      </w:r>
    </w:p>
    <w:p w14:paraId="4247A4E3" w14:textId="663C8CDF" w:rsidR="0075301E" w:rsidRDefault="0075301E" w:rsidP="0075301E">
      <w:pPr>
        <w:numPr>
          <w:ilvl w:val="0"/>
          <w:numId w:val="3"/>
        </w:numPr>
        <w:suppressAutoHyphens w:val="0"/>
        <w:spacing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Podane przez Pan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ią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/Pan</w:t>
      </w:r>
      <w:r w:rsidR="00A1401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a</w:t>
      </w:r>
      <w:r w:rsidRPr="0075301E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dane osobowe nie będą wykorzystywane do zautomatyzowanego podejmowania decyzji, w tym profilowania, o którym mowa w art. 22. </w:t>
      </w:r>
    </w:p>
    <w:p w14:paraId="70893F14" w14:textId="0C282A3B" w:rsidR="00C839F0" w:rsidRDefault="00C839F0" w:rsidP="00C839F0">
      <w:pPr>
        <w:suppressAutoHyphens w:val="0"/>
        <w:spacing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</w:p>
    <w:p w14:paraId="7BE8E376" w14:textId="677E6720" w:rsidR="00C839F0" w:rsidRDefault="00C839F0" w:rsidP="00C839F0">
      <w:pPr>
        <w:suppressAutoHyphens w:val="0"/>
        <w:spacing w:line="24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</w:pPr>
    </w:p>
    <w:p w14:paraId="665439A2" w14:textId="77777777" w:rsidR="003226C7" w:rsidRPr="0000476D" w:rsidRDefault="00946758" w:rsidP="007530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sectPr w:rsidR="003226C7" w:rsidRPr="0000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64D"/>
    <w:multiLevelType w:val="hybridMultilevel"/>
    <w:tmpl w:val="67080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B71B3"/>
    <w:multiLevelType w:val="multilevel"/>
    <w:tmpl w:val="77F4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A7B20"/>
    <w:multiLevelType w:val="multilevel"/>
    <w:tmpl w:val="90C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B9"/>
    <w:rsid w:val="0000476D"/>
    <w:rsid w:val="00050E29"/>
    <w:rsid w:val="001321D4"/>
    <w:rsid w:val="003308B9"/>
    <w:rsid w:val="00402463"/>
    <w:rsid w:val="004D3D36"/>
    <w:rsid w:val="0075301E"/>
    <w:rsid w:val="009340CF"/>
    <w:rsid w:val="00946758"/>
    <w:rsid w:val="009A6BBB"/>
    <w:rsid w:val="00A14011"/>
    <w:rsid w:val="00A228F7"/>
    <w:rsid w:val="00C839F0"/>
    <w:rsid w:val="00D26887"/>
    <w:rsid w:val="00D8280A"/>
    <w:rsid w:val="00DA74D4"/>
    <w:rsid w:val="00E96C3B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B2C5"/>
  <w15:chartTrackingRefBased/>
  <w15:docId w15:val="{ECE3ADA9-78F5-4278-9BC7-313AA33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4D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5301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28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30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530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30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F1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14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FB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14"/>
    <w:pPr>
      <w:suppressAutoHyphens w:val="0"/>
      <w:spacing w:after="160" w:line="259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14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1321D4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Kocoł Krzysztof</cp:lastModifiedBy>
  <cp:revision>3</cp:revision>
  <cp:lastPrinted>2018-07-02T08:08:00Z</cp:lastPrinted>
  <dcterms:created xsi:type="dcterms:W3CDTF">2018-07-02T09:27:00Z</dcterms:created>
  <dcterms:modified xsi:type="dcterms:W3CDTF">2018-07-02T13:44:00Z</dcterms:modified>
</cp:coreProperties>
</file>